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016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0B58A58" w14:textId="0775467D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9E0B4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DE760" wp14:editId="4127430E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2693674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97ACC" w14:textId="199FEA44" w:rsidR="009E0B4C" w:rsidRPr="009E0B4C" w:rsidRDefault="009E0B4C" w:rsidP="009E0B4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9E0B4C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DE760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45397ACC" w14:textId="199FEA44" w:rsidR="009E0B4C" w:rsidRPr="009E0B4C" w:rsidRDefault="009E0B4C" w:rsidP="009E0B4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9E0B4C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4F88F9FB" w14:textId="77777777" w:rsidR="00CD36CF" w:rsidRDefault="00C65CF9" w:rsidP="00CC1F3B">
      <w:pPr>
        <w:pStyle w:val="TitlePageBillPrefix"/>
      </w:pPr>
      <w:sdt>
        <w:sdtPr>
          <w:tag w:val="IntroDate"/>
          <w:id w:val="-1236936958"/>
          <w:placeholder>
            <w:docPart w:val="A1841847C35B40A4BDD83A2D13EECCD4"/>
          </w:placeholder>
          <w:text/>
        </w:sdtPr>
        <w:sdtEndPr/>
        <w:sdtContent>
          <w:r w:rsidR="00AE48A0">
            <w:t>Introduced</w:t>
          </w:r>
        </w:sdtContent>
      </w:sdt>
    </w:p>
    <w:p w14:paraId="54EAFA3F" w14:textId="1CD262EC" w:rsidR="00CD36CF" w:rsidRDefault="00C65CF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BF74D7D02334C4B891E7628B85BFDA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5064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D1F8BF3A88F46A39BF2809DFE255622"/>
          </w:placeholder>
          <w:text/>
        </w:sdtPr>
        <w:sdtEndPr/>
        <w:sdtContent>
          <w:r w:rsidR="00FF16E5">
            <w:t>436</w:t>
          </w:r>
        </w:sdtContent>
      </w:sdt>
    </w:p>
    <w:p w14:paraId="558F1CCD" w14:textId="75DAF87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F36ACAE02BA42E4A5410748053E4DFD"/>
          </w:placeholder>
          <w:text w:multiLine="1"/>
        </w:sdtPr>
        <w:sdtEndPr/>
        <w:sdtContent>
          <w:r w:rsidR="0045064D">
            <w:t>Senator</w:t>
          </w:r>
          <w:r w:rsidR="00B668D6">
            <w:t>s</w:t>
          </w:r>
          <w:r w:rsidR="0045064D">
            <w:t xml:space="preserve"> Deeds</w:t>
          </w:r>
          <w:r w:rsidR="00EA1CA4">
            <w:t>,</w:t>
          </w:r>
          <w:r w:rsidR="00B668D6">
            <w:t xml:space="preserve"> Hamilton</w:t>
          </w:r>
          <w:r w:rsidR="00EA1CA4">
            <w:t xml:space="preserve">, Oliverio, </w:t>
          </w:r>
          <w:r w:rsidR="00C65CF9">
            <w:t>G</w:t>
          </w:r>
          <w:r w:rsidR="00EA1CA4">
            <w:t>arcia</w:t>
          </w:r>
          <w:r w:rsidR="00C65CF9">
            <w:t>, and Woelfel</w:t>
          </w:r>
        </w:sdtContent>
      </w:sdt>
    </w:p>
    <w:p w14:paraId="6E50BD1C" w14:textId="40DF2AE3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E137581334C4A15BE93262F8AFC4BE8"/>
          </w:placeholder>
          <w:text w:multiLine="1"/>
        </w:sdtPr>
        <w:sdtEndPr/>
        <w:sdtContent>
          <w:r w:rsidR="00093AB0">
            <w:t xml:space="preserve">Introduced </w:t>
          </w:r>
          <w:r w:rsidR="00FF16E5">
            <w:t>January 16, 2026</w:t>
          </w:r>
          <w:r w:rsidR="00093AB0">
            <w:t>; referred</w:t>
          </w:r>
          <w:r w:rsidR="00093AB0">
            <w:br/>
            <w:t xml:space="preserve">to the Committee on </w:t>
          </w:r>
          <w:r w:rsidR="00572F6E">
            <w:t>Health and Human Resources; and then to the Committee on Finance</w:t>
          </w:r>
        </w:sdtContent>
      </w:sdt>
      <w:r>
        <w:t>]</w:t>
      </w:r>
    </w:p>
    <w:p w14:paraId="2A73D6CE" w14:textId="2E170232" w:rsidR="00303684" w:rsidRDefault="0000526A" w:rsidP="00CC1F3B">
      <w:pPr>
        <w:pStyle w:val="TitleSection"/>
      </w:pPr>
      <w:r>
        <w:lastRenderedPageBreak/>
        <w:t>A BILL</w:t>
      </w:r>
      <w:r w:rsidR="009E0B4C" w:rsidRPr="009E0B4C">
        <w:t xml:space="preserve"> to amend the Code of West Virginia, 1931, as amended, by adding a new section, designated §49-2-802b, relating to statewide prevention plan.</w:t>
      </w:r>
    </w:p>
    <w:p w14:paraId="39046B96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9A02FA8" w14:textId="77777777" w:rsidR="003C6034" w:rsidRDefault="003C6034" w:rsidP="00CC1F3B">
      <w:pPr>
        <w:pStyle w:val="EnactingClause"/>
        <w:sectPr w:rsidR="003C6034" w:rsidSect="009E0B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5D39D13" w14:textId="77777777" w:rsidR="009E0B4C" w:rsidRDefault="009E0B4C" w:rsidP="00466AEC">
      <w:pPr>
        <w:pStyle w:val="ArticleHeading"/>
        <w:sectPr w:rsidR="009E0B4C" w:rsidSect="009E0B4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2. STATE RESPONSIBILITIES FOR CHILDREN.</w:t>
      </w:r>
    </w:p>
    <w:p w14:paraId="1D982D75" w14:textId="77777777" w:rsidR="009E0B4C" w:rsidRPr="00B40358" w:rsidRDefault="009E0B4C" w:rsidP="009E0B4C">
      <w:pPr>
        <w:pStyle w:val="SectionHeading"/>
        <w:widowControl/>
        <w:rPr>
          <w:color w:val="auto"/>
          <w:u w:val="single"/>
        </w:rPr>
        <w:sectPr w:rsidR="009E0B4C" w:rsidRPr="00B40358" w:rsidSect="009E0B4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214891921"/>
      <w:r w:rsidRPr="00B40358">
        <w:rPr>
          <w:color w:val="auto"/>
          <w:u w:val="single"/>
        </w:rPr>
        <w:t>§</w:t>
      </w:r>
      <w:r>
        <w:rPr>
          <w:color w:val="auto"/>
          <w:u w:val="single"/>
        </w:rPr>
        <w:t>49</w:t>
      </w:r>
      <w:r w:rsidRPr="00B40358">
        <w:rPr>
          <w:color w:val="auto"/>
          <w:u w:val="single"/>
        </w:rPr>
        <w:t>-</w:t>
      </w:r>
      <w:r>
        <w:rPr>
          <w:color w:val="auto"/>
          <w:u w:val="single"/>
        </w:rPr>
        <w:t>2</w:t>
      </w:r>
      <w:r w:rsidRPr="00B40358">
        <w:rPr>
          <w:color w:val="auto"/>
          <w:u w:val="single"/>
        </w:rPr>
        <w:t>-</w:t>
      </w:r>
      <w:r>
        <w:rPr>
          <w:color w:val="auto"/>
          <w:u w:val="single"/>
        </w:rPr>
        <w:t>802b</w:t>
      </w:r>
      <w:bookmarkEnd w:id="0"/>
      <w:r w:rsidRPr="00B40358">
        <w:rPr>
          <w:color w:val="auto"/>
          <w:u w:val="single"/>
        </w:rPr>
        <w:t>.</w:t>
      </w:r>
      <w:r>
        <w:rPr>
          <w:color w:val="auto"/>
          <w:u w:val="single"/>
        </w:rPr>
        <w:t xml:space="preserve"> Requiring the development and implementation of statewide prevention plan. </w:t>
      </w:r>
    </w:p>
    <w:p w14:paraId="7214A935" w14:textId="1A06E12B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(a) On or before January 1, 2027, the Department of Human Services (DoHS) shall develop a statewide prevention plan, to provide prevention services to children under the age of 18 and their families which include kinship and foster parents, that is required to meet </w:t>
      </w:r>
      <w:r w:rsidR="004F7078">
        <w:rPr>
          <w:u w:val="single"/>
        </w:rPr>
        <w:t xml:space="preserve">the </w:t>
      </w:r>
      <w:r w:rsidRPr="009E0B4C">
        <w:rPr>
          <w:u w:val="single"/>
        </w:rPr>
        <w:t>following criteria:</w:t>
      </w:r>
    </w:p>
    <w:p w14:paraId="1DAC4FF1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(1) Services and programs shall be trauma-informed and shall meet evidence-based criteria; </w:t>
      </w:r>
    </w:p>
    <w:p w14:paraId="7683836D" w14:textId="255DA909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(2) Services shall be offered to </w:t>
      </w:r>
      <w:r w:rsidR="004F7078" w:rsidRPr="00FF0695">
        <w:rPr>
          <w:color w:val="auto"/>
          <w:u w:val="single"/>
        </w:rPr>
        <w:t xml:space="preserve">those </w:t>
      </w:r>
      <w:r w:rsidRPr="00FF0695">
        <w:rPr>
          <w:color w:val="auto"/>
          <w:u w:val="single"/>
        </w:rPr>
        <w:t xml:space="preserve">who </w:t>
      </w:r>
      <w:r w:rsidRPr="009E0B4C">
        <w:rPr>
          <w:u w:val="single"/>
        </w:rPr>
        <w:t xml:space="preserve">are at risk, including but not limited to the following: children who have a child protective services or youth services safety plan, children with an open child welfare or youth service case, or children otherwise identified as having a family with an economic, concrete, or other preventative services need without an open child protective services or youth services case or safety plan; </w:t>
      </w:r>
    </w:p>
    <w:p w14:paraId="2E55D340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>(3) Services shall be provided to pregnant and parenting youth;</w:t>
      </w:r>
    </w:p>
    <w:p w14:paraId="2D961265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>(4) Services shall be provided to youth aging out of the foster care system for a period of 12 months after the date of their 21</w:t>
      </w:r>
      <w:r w:rsidRPr="009E0B4C">
        <w:rPr>
          <w:u w:val="single"/>
          <w:vertAlign w:val="superscript"/>
        </w:rPr>
        <w:t>st</w:t>
      </w:r>
      <w:r w:rsidRPr="009E0B4C">
        <w:rPr>
          <w:u w:val="single"/>
        </w:rPr>
        <w:t xml:space="preserve"> birthday;</w:t>
      </w:r>
    </w:p>
    <w:p w14:paraId="714C85DA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>(5) Services shall be provided to youth post-adoption; and</w:t>
      </w:r>
    </w:p>
    <w:p w14:paraId="1FB8023F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>(6) Services shall be provided to youth transitioning from one level of care in the care continuum to the next level of care;</w:t>
      </w:r>
    </w:p>
    <w:p w14:paraId="713ADCB6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(b) DoHS shall ensure the prevention network of providers is reasonably adequate for convenient access to services within a reasonable distance from a child and families’ home residence and shall not be comprised solely of telehealth providers but shall have a mix of </w:t>
      </w:r>
      <w:r w:rsidRPr="009E0B4C">
        <w:rPr>
          <w:u w:val="single"/>
        </w:rPr>
        <w:lastRenderedPageBreak/>
        <w:t>telehealth providers and physical locations in the service area for the child and family to access services;</w:t>
      </w:r>
    </w:p>
    <w:p w14:paraId="7A322A4D" w14:textId="342C2900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(c) DoHS shall provide linkage to prevention services directly to youth and their families that need the services; </w:t>
      </w:r>
    </w:p>
    <w:p w14:paraId="718DB34C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>(d) DoHS shall track encounter level information and outcomes for such prevention services;</w:t>
      </w:r>
    </w:p>
    <w:p w14:paraId="64245707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>(e) DoHS shall report beginning on December 1, 2027, and annually thereafter, to the Legislative Oversight Commission on Health and Human Resources Accountability on the outcomes of the prevention services;</w:t>
      </w:r>
    </w:p>
    <w:p w14:paraId="612BA173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(1) The report shall include at a minimum, the total number of families served by prevention services on a county basis, the total state costs for prevention services by program, the total federal costs for prevention services by program, and the outcomes for such programs on a regional basis or county basis. </w:t>
      </w:r>
    </w:p>
    <w:p w14:paraId="61DDA6EC" w14:textId="641743E1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(2) DoHS shall report outcomes on a de-identified basis and shall assign a synthetic identifier to a provider </w:t>
      </w:r>
      <w:r w:rsidR="00E81B22" w:rsidRPr="009E0B4C">
        <w:rPr>
          <w:u w:val="single"/>
        </w:rPr>
        <w:t>to</w:t>
      </w:r>
      <w:r w:rsidRPr="009E0B4C">
        <w:rPr>
          <w:u w:val="single"/>
        </w:rPr>
        <w:t xml:space="preserve"> ensure that only system level reporting of outcomes is maintained. </w:t>
      </w:r>
    </w:p>
    <w:p w14:paraId="0F598607" w14:textId="77777777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(f) Services developed pursuant to this plan and other existing prevention plans shall be submitted to the Title IV-E Prevention Services Clearinghouse for review to see if the program qualifies for federal match;  </w:t>
      </w:r>
    </w:p>
    <w:p w14:paraId="7877694C" w14:textId="22B5F3C5" w:rsidR="009E0B4C" w:rsidRP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 xml:space="preserve">(g) On or before July 1, 2028, DoHS shall file an amended state plan to maximize </w:t>
      </w:r>
      <w:r w:rsidR="00E81B22">
        <w:rPr>
          <w:u w:val="single"/>
        </w:rPr>
        <w:t xml:space="preserve">the receipt of available </w:t>
      </w:r>
      <w:r w:rsidRPr="009E0B4C">
        <w:rPr>
          <w:u w:val="single"/>
        </w:rPr>
        <w:t>federal dollars to support prevention services under the Family First Prevention Services Act;</w:t>
      </w:r>
    </w:p>
    <w:p w14:paraId="180F6FA3" w14:textId="2D0E35FB" w:rsidR="009E0B4C" w:rsidRDefault="009E0B4C" w:rsidP="009E0B4C">
      <w:pPr>
        <w:ind w:firstLine="720"/>
        <w:jc w:val="both"/>
        <w:rPr>
          <w:u w:val="single"/>
        </w:rPr>
      </w:pPr>
      <w:r w:rsidRPr="009E0B4C">
        <w:rPr>
          <w:u w:val="single"/>
        </w:rPr>
        <w:t>(h) DoHS shall implement th</w:t>
      </w:r>
      <w:r>
        <w:rPr>
          <w:u w:val="single"/>
        </w:rPr>
        <w:t>e</w:t>
      </w:r>
      <w:r w:rsidRPr="009E0B4C">
        <w:rPr>
          <w:u w:val="single"/>
        </w:rPr>
        <w:t xml:space="preserve"> plan no later than February 1, 2027.</w:t>
      </w:r>
      <w:r>
        <w:rPr>
          <w:u w:val="single"/>
        </w:rPr>
        <w:t xml:space="preserve"> </w:t>
      </w:r>
    </w:p>
    <w:p w14:paraId="7473570B" w14:textId="77777777" w:rsidR="00C33014" w:rsidRDefault="00C33014" w:rsidP="00CC1F3B">
      <w:pPr>
        <w:pStyle w:val="Note"/>
      </w:pPr>
    </w:p>
    <w:p w14:paraId="07DF2A33" w14:textId="2BDCBD56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9E0B4C" w:rsidRPr="009E0B4C">
        <w:t>require the Department of Human Services to develop and implement a prevention plan.</w:t>
      </w:r>
    </w:p>
    <w:p w14:paraId="17629AE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9E0B4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1175" w14:textId="77777777" w:rsidR="00681310" w:rsidRPr="00B844FE" w:rsidRDefault="00681310" w:rsidP="00B844FE">
      <w:r>
        <w:separator/>
      </w:r>
    </w:p>
  </w:endnote>
  <w:endnote w:type="continuationSeparator" w:id="0">
    <w:p w14:paraId="485F88D1" w14:textId="77777777" w:rsidR="00681310" w:rsidRPr="00B844FE" w:rsidRDefault="0068131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5EB1B7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7898C8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FA7E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CDAD5" w14:textId="77777777" w:rsidR="00681310" w:rsidRPr="00B844FE" w:rsidRDefault="00681310" w:rsidP="00B844FE">
      <w:r>
        <w:separator/>
      </w:r>
    </w:p>
  </w:footnote>
  <w:footnote w:type="continuationSeparator" w:id="0">
    <w:p w14:paraId="537F78F6" w14:textId="77777777" w:rsidR="00681310" w:rsidRPr="00B844FE" w:rsidRDefault="0068131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D73A" w14:textId="77777777" w:rsidR="002A0269" w:rsidRPr="00B844FE" w:rsidRDefault="00C65CF9">
    <w:pPr>
      <w:pStyle w:val="Header"/>
    </w:pPr>
    <w:sdt>
      <w:sdtPr>
        <w:id w:val="-684364211"/>
        <w:placeholder>
          <w:docPart w:val="6BF74D7D02334C4B891E7628B85BFDA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BF74D7D02334C4B891E7628B85BFDA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68EB" w14:textId="204B2CE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45064D">
      <w:rPr>
        <w:sz w:val="22"/>
        <w:szCs w:val="22"/>
      </w:rPr>
      <w:t>S</w:t>
    </w:r>
    <w:r w:rsidR="002F70A6">
      <w:rPr>
        <w:sz w:val="22"/>
        <w:szCs w:val="22"/>
      </w:rPr>
      <w:t>B</w:t>
    </w:r>
    <w:r w:rsidR="00FF16E5">
      <w:rPr>
        <w:sz w:val="22"/>
        <w:szCs w:val="22"/>
      </w:rPr>
      <w:t xml:space="preserve"> 436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F70A6">
          <w:rPr>
            <w:sz w:val="22"/>
            <w:szCs w:val="22"/>
          </w:rPr>
          <w:t>2026R20</w:t>
        </w:r>
        <w:r w:rsidR="0045064D">
          <w:rPr>
            <w:sz w:val="22"/>
            <w:szCs w:val="22"/>
          </w:rPr>
          <w:t>13</w:t>
        </w:r>
      </w:sdtContent>
    </w:sdt>
  </w:p>
  <w:p w14:paraId="59C6E61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FD7AF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A6"/>
    <w:rsid w:val="0000526A"/>
    <w:rsid w:val="00045D18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602BC"/>
    <w:rsid w:val="00191018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F70A6"/>
    <w:rsid w:val="00300960"/>
    <w:rsid w:val="00303684"/>
    <w:rsid w:val="003143F5"/>
    <w:rsid w:val="00314854"/>
    <w:rsid w:val="00363C65"/>
    <w:rsid w:val="00394191"/>
    <w:rsid w:val="003C51CD"/>
    <w:rsid w:val="003C6034"/>
    <w:rsid w:val="00400B5C"/>
    <w:rsid w:val="004368E0"/>
    <w:rsid w:val="0045064D"/>
    <w:rsid w:val="00466068"/>
    <w:rsid w:val="004C13DD"/>
    <w:rsid w:val="004D3ABE"/>
    <w:rsid w:val="004E3441"/>
    <w:rsid w:val="004F7078"/>
    <w:rsid w:val="00500579"/>
    <w:rsid w:val="00512487"/>
    <w:rsid w:val="00540748"/>
    <w:rsid w:val="00561F3A"/>
    <w:rsid w:val="00572702"/>
    <w:rsid w:val="00572F6E"/>
    <w:rsid w:val="00585FD4"/>
    <w:rsid w:val="005A5366"/>
    <w:rsid w:val="006369EB"/>
    <w:rsid w:val="00637E73"/>
    <w:rsid w:val="00681310"/>
    <w:rsid w:val="006865E9"/>
    <w:rsid w:val="00686E9A"/>
    <w:rsid w:val="00691F3E"/>
    <w:rsid w:val="00694BFB"/>
    <w:rsid w:val="006A106B"/>
    <w:rsid w:val="006C523D"/>
    <w:rsid w:val="006C5965"/>
    <w:rsid w:val="006D4036"/>
    <w:rsid w:val="00766AD0"/>
    <w:rsid w:val="007A5259"/>
    <w:rsid w:val="007A7081"/>
    <w:rsid w:val="007F1CF5"/>
    <w:rsid w:val="007F404C"/>
    <w:rsid w:val="00834EDE"/>
    <w:rsid w:val="008736AA"/>
    <w:rsid w:val="008D275D"/>
    <w:rsid w:val="00946186"/>
    <w:rsid w:val="00980327"/>
    <w:rsid w:val="00986478"/>
    <w:rsid w:val="00995684"/>
    <w:rsid w:val="009B5557"/>
    <w:rsid w:val="009C1EE6"/>
    <w:rsid w:val="009E0B4C"/>
    <w:rsid w:val="009F1067"/>
    <w:rsid w:val="00A067C6"/>
    <w:rsid w:val="00A31E01"/>
    <w:rsid w:val="00A527AD"/>
    <w:rsid w:val="00A718CF"/>
    <w:rsid w:val="00AA069B"/>
    <w:rsid w:val="00AE48A0"/>
    <w:rsid w:val="00AE61BE"/>
    <w:rsid w:val="00B16F25"/>
    <w:rsid w:val="00B24422"/>
    <w:rsid w:val="00B668D6"/>
    <w:rsid w:val="00B66B81"/>
    <w:rsid w:val="00B71E6F"/>
    <w:rsid w:val="00B80C20"/>
    <w:rsid w:val="00B844FE"/>
    <w:rsid w:val="00B86B4F"/>
    <w:rsid w:val="00BA1F84"/>
    <w:rsid w:val="00BC562B"/>
    <w:rsid w:val="00C30533"/>
    <w:rsid w:val="00C33014"/>
    <w:rsid w:val="00C33434"/>
    <w:rsid w:val="00C34869"/>
    <w:rsid w:val="00C42EB6"/>
    <w:rsid w:val="00C62327"/>
    <w:rsid w:val="00C65CF9"/>
    <w:rsid w:val="00C85096"/>
    <w:rsid w:val="00CB20EF"/>
    <w:rsid w:val="00CC1F3B"/>
    <w:rsid w:val="00CD12CB"/>
    <w:rsid w:val="00CD36CF"/>
    <w:rsid w:val="00CF1DCA"/>
    <w:rsid w:val="00D579FC"/>
    <w:rsid w:val="00D7639C"/>
    <w:rsid w:val="00D81C16"/>
    <w:rsid w:val="00DE526B"/>
    <w:rsid w:val="00DF199D"/>
    <w:rsid w:val="00E01542"/>
    <w:rsid w:val="00E365F1"/>
    <w:rsid w:val="00E62F48"/>
    <w:rsid w:val="00E812AC"/>
    <w:rsid w:val="00E81B22"/>
    <w:rsid w:val="00E831B3"/>
    <w:rsid w:val="00E95FBC"/>
    <w:rsid w:val="00EA1CA4"/>
    <w:rsid w:val="00EC5E63"/>
    <w:rsid w:val="00EE70CB"/>
    <w:rsid w:val="00F41CA2"/>
    <w:rsid w:val="00F443C0"/>
    <w:rsid w:val="00F62EFB"/>
    <w:rsid w:val="00F939A4"/>
    <w:rsid w:val="00FA7B09"/>
    <w:rsid w:val="00FB2177"/>
    <w:rsid w:val="00FB23D7"/>
    <w:rsid w:val="00FD5B51"/>
    <w:rsid w:val="00FE067E"/>
    <w:rsid w:val="00FE208F"/>
    <w:rsid w:val="00FF0695"/>
    <w:rsid w:val="00F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E5418"/>
  <w15:chartTrackingRefBased/>
  <w15:docId w15:val="{CD17E0DB-587B-4C73-92CF-B7A66676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9E0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locked/>
    <w:rsid w:val="009E0B4C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841847C35B40A4BDD83A2D13EEC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32A92-6067-4F40-B263-61CF561F68FE}"/>
      </w:docPartPr>
      <w:docPartBody>
        <w:p w:rsidR="00465429" w:rsidRDefault="00465429">
          <w:pPr>
            <w:pStyle w:val="A1841847C35B40A4BDD83A2D13EECCD4"/>
          </w:pPr>
          <w:r w:rsidRPr="00B844FE">
            <w:t>Prefix Text</w:t>
          </w:r>
        </w:p>
      </w:docPartBody>
    </w:docPart>
    <w:docPart>
      <w:docPartPr>
        <w:name w:val="6BF74D7D02334C4B891E7628B85BF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A784D-6F27-49BA-BB1D-94C1CFDCDE71}"/>
      </w:docPartPr>
      <w:docPartBody>
        <w:p w:rsidR="00465429" w:rsidRDefault="00465429">
          <w:pPr>
            <w:pStyle w:val="6BF74D7D02334C4B891E7628B85BFDA1"/>
          </w:pPr>
          <w:r w:rsidRPr="00B844FE">
            <w:t>[Type here]</w:t>
          </w:r>
        </w:p>
      </w:docPartBody>
    </w:docPart>
    <w:docPart>
      <w:docPartPr>
        <w:name w:val="AD1F8BF3A88F46A39BF2809DFE255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C94D2-9C3C-4213-AF7C-363BC95EEEED}"/>
      </w:docPartPr>
      <w:docPartBody>
        <w:p w:rsidR="00465429" w:rsidRDefault="00465429">
          <w:pPr>
            <w:pStyle w:val="AD1F8BF3A88F46A39BF2809DFE255622"/>
          </w:pPr>
          <w:r w:rsidRPr="00B844FE">
            <w:t>Number</w:t>
          </w:r>
        </w:p>
      </w:docPartBody>
    </w:docPart>
    <w:docPart>
      <w:docPartPr>
        <w:name w:val="FF36ACAE02BA42E4A5410748053E4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035F3-8749-41A1-90F6-8B6FD0F9F47C}"/>
      </w:docPartPr>
      <w:docPartBody>
        <w:p w:rsidR="00465429" w:rsidRDefault="00465429">
          <w:pPr>
            <w:pStyle w:val="FF36ACAE02BA42E4A5410748053E4DFD"/>
          </w:pPr>
          <w:r w:rsidRPr="00B844FE">
            <w:t>Enter Sponsors Here</w:t>
          </w:r>
        </w:p>
      </w:docPartBody>
    </w:docPart>
    <w:docPart>
      <w:docPartPr>
        <w:name w:val="CE137581334C4A15BE93262F8AFC4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C41DC-22CE-4EA5-B123-AB060A4ED782}"/>
      </w:docPartPr>
      <w:docPartBody>
        <w:p w:rsidR="00465429" w:rsidRDefault="00465429">
          <w:pPr>
            <w:pStyle w:val="CE137581334C4A15BE93262F8AFC4BE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82"/>
    <w:rsid w:val="00191018"/>
    <w:rsid w:val="00230C82"/>
    <w:rsid w:val="00300960"/>
    <w:rsid w:val="00363C65"/>
    <w:rsid w:val="00465429"/>
    <w:rsid w:val="00466068"/>
    <w:rsid w:val="00585FD4"/>
    <w:rsid w:val="006C5965"/>
    <w:rsid w:val="00995684"/>
    <w:rsid w:val="009C1EE6"/>
    <w:rsid w:val="00A067C6"/>
    <w:rsid w:val="00C30533"/>
    <w:rsid w:val="00D7639C"/>
    <w:rsid w:val="00FB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841847C35B40A4BDD83A2D13EECCD4">
    <w:name w:val="A1841847C35B40A4BDD83A2D13EECCD4"/>
  </w:style>
  <w:style w:type="paragraph" w:customStyle="1" w:styleId="6BF74D7D02334C4B891E7628B85BFDA1">
    <w:name w:val="6BF74D7D02334C4B891E7628B85BFDA1"/>
  </w:style>
  <w:style w:type="paragraph" w:customStyle="1" w:styleId="AD1F8BF3A88F46A39BF2809DFE255622">
    <w:name w:val="AD1F8BF3A88F46A39BF2809DFE255622"/>
  </w:style>
  <w:style w:type="paragraph" w:customStyle="1" w:styleId="FF36ACAE02BA42E4A5410748053E4DFD">
    <w:name w:val="FF36ACAE02BA42E4A5410748053E4DF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E137581334C4A15BE93262F8AFC4BE8">
    <w:name w:val="CE137581334C4A15BE93262F8AFC4B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37</TotalTime>
  <Pages>3</Pages>
  <Words>592</Words>
  <Characters>3263</Characters>
  <Application>Microsoft Office Word</Application>
  <DocSecurity>0</DocSecurity>
  <Lines>52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Dominic Lisi</cp:lastModifiedBy>
  <cp:revision>13</cp:revision>
  <dcterms:created xsi:type="dcterms:W3CDTF">2026-01-03T15:31:00Z</dcterms:created>
  <dcterms:modified xsi:type="dcterms:W3CDTF">2026-01-22T19:40:00Z</dcterms:modified>
</cp:coreProperties>
</file>